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ED78B" w14:textId="77777777" w:rsidR="00080D4D" w:rsidRDefault="00080D4D" w:rsidP="00080D4D">
      <w:pPr>
        <w:spacing w:before="100" w:beforeAutospacing="1" w:after="100" w:afterAutospacing="1" w:line="360" w:lineRule="auto"/>
        <w:ind w:right="-397"/>
        <w:jc w:val="center"/>
        <w:rPr>
          <w:rFonts w:ascii="Arial" w:hAnsi="Arial" w:cs="Arial"/>
          <w:b/>
          <w:sz w:val="28"/>
          <w:szCs w:val="28"/>
          <w:lang w:val="tr-TR"/>
        </w:rPr>
      </w:pPr>
    </w:p>
    <w:p w14:paraId="522685BC" w14:textId="4B92C726" w:rsidR="00080D4D" w:rsidRPr="00613B63" w:rsidRDefault="00080D4D" w:rsidP="00080D4D">
      <w:pPr>
        <w:spacing w:before="100" w:beforeAutospacing="1" w:after="100" w:afterAutospacing="1" w:line="360" w:lineRule="auto"/>
        <w:ind w:right="-397"/>
        <w:jc w:val="center"/>
        <w:rPr>
          <w:sz w:val="28"/>
          <w:szCs w:val="28"/>
        </w:rPr>
      </w:pPr>
      <w:r w:rsidRPr="00613B63">
        <w:rPr>
          <w:rFonts w:ascii="Arial" w:hAnsi="Arial" w:cs="Arial"/>
          <w:b/>
          <w:sz w:val="28"/>
          <w:szCs w:val="28"/>
          <w:lang w:val="tr-TR"/>
        </w:rPr>
        <w:t>KALİTE, SAĞLIK, EMNİYET ve ÇEVRE POLİTİKAMIZ</w:t>
      </w:r>
    </w:p>
    <w:p w14:paraId="2AE5606E" w14:textId="77777777" w:rsidR="00080D4D" w:rsidRPr="00080D4D" w:rsidRDefault="00080D4D" w:rsidP="00080D4D">
      <w:pPr>
        <w:spacing w:before="100" w:beforeAutospacing="1" w:after="100" w:afterAutospacing="1" w:line="360" w:lineRule="auto"/>
        <w:ind w:right="57"/>
        <w:jc w:val="both"/>
        <w:rPr>
          <w:rFonts w:ascii="Arial" w:hAnsi="Arial" w:cs="Arial"/>
          <w:bCs/>
          <w:sz w:val="22"/>
          <w:szCs w:val="20"/>
          <w:lang w:val="tr-TR"/>
        </w:rPr>
      </w:pPr>
      <w:r w:rsidRPr="00080D4D">
        <w:rPr>
          <w:rFonts w:ascii="Arial" w:hAnsi="Arial" w:cs="Arial"/>
          <w:bCs/>
          <w:sz w:val="22"/>
          <w:szCs w:val="20"/>
          <w:lang w:val="tr-TR"/>
        </w:rPr>
        <w:t>Topluma, çalışanlarımıza, paydaşlarımıza ve çevreye duyarlı yaklaşım ve kalite anlayışımızla; yatırımlarımızı insana, bilgiye ve teknolojiye yaparak sıfır hata ile üretim/hizmet, sıfır iş ve çevre kazası hedefliyoruz. Bu inançla;</w:t>
      </w:r>
    </w:p>
    <w:p w14:paraId="3CB11B5A" w14:textId="77777777" w:rsidR="00080D4D" w:rsidRPr="00080D4D" w:rsidRDefault="00080D4D" w:rsidP="00080D4D">
      <w:pPr>
        <w:pStyle w:val="GvdeMetni"/>
        <w:widowControl/>
        <w:numPr>
          <w:ilvl w:val="0"/>
          <w:numId w:val="1"/>
        </w:numPr>
        <w:tabs>
          <w:tab w:val="clear" w:pos="644"/>
          <w:tab w:val="left" w:pos="0"/>
          <w:tab w:val="num" w:pos="77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spacing w:line="360" w:lineRule="auto"/>
        <w:ind w:left="643" w:right="57"/>
        <w:jc w:val="both"/>
        <w:rPr>
          <w:rFonts w:eastAsiaTheme="minorEastAsia" w:cs="Arial"/>
          <w:bCs/>
          <w:szCs w:val="20"/>
          <w:lang w:val="tr-TR"/>
        </w:rPr>
      </w:pPr>
      <w:r w:rsidRPr="00080D4D">
        <w:rPr>
          <w:rFonts w:eastAsiaTheme="minorEastAsia" w:cs="Arial"/>
          <w:bCs/>
          <w:szCs w:val="20"/>
          <w:lang w:val="tr-TR"/>
        </w:rPr>
        <w:t xml:space="preserve">Sağlık, Emniyet ve Çevre ile ilgili tüm mevzuat, idari düzenlemeler, yasal sorumluluk ve standartlara uymayı, </w:t>
      </w:r>
    </w:p>
    <w:p w14:paraId="717318CB" w14:textId="77777777" w:rsidR="00080D4D" w:rsidRPr="00080D4D" w:rsidRDefault="00080D4D" w:rsidP="00080D4D">
      <w:pPr>
        <w:numPr>
          <w:ilvl w:val="0"/>
          <w:numId w:val="1"/>
        </w:numPr>
        <w:tabs>
          <w:tab w:val="clear" w:pos="644"/>
          <w:tab w:val="num" w:pos="77"/>
        </w:tabs>
        <w:spacing w:line="360" w:lineRule="auto"/>
        <w:ind w:left="643" w:right="57"/>
        <w:jc w:val="both"/>
        <w:rPr>
          <w:rFonts w:ascii="Arial" w:hAnsi="Arial" w:cs="Arial"/>
          <w:bCs/>
          <w:sz w:val="22"/>
          <w:szCs w:val="20"/>
          <w:lang w:val="tr-TR"/>
        </w:rPr>
      </w:pPr>
      <w:r w:rsidRPr="00080D4D">
        <w:rPr>
          <w:rFonts w:ascii="Arial" w:hAnsi="Arial" w:cs="Arial"/>
          <w:bCs/>
          <w:sz w:val="22"/>
          <w:szCs w:val="20"/>
          <w:lang w:val="tr-TR"/>
        </w:rPr>
        <w:t>Sürdürülebilirlik politikamız gereği çevresel, sosyal ve ekonomik açıdan sürdürülebilir üretim ilkelerini benimsemeyi,</w:t>
      </w:r>
    </w:p>
    <w:p w14:paraId="678B206D" w14:textId="77777777" w:rsidR="00080D4D" w:rsidRPr="00080D4D" w:rsidRDefault="00080D4D" w:rsidP="00080D4D">
      <w:pPr>
        <w:pStyle w:val="NormalWeb"/>
        <w:numPr>
          <w:ilvl w:val="0"/>
          <w:numId w:val="1"/>
        </w:numPr>
        <w:tabs>
          <w:tab w:val="clear" w:pos="644"/>
          <w:tab w:val="num" w:pos="77"/>
        </w:tabs>
        <w:spacing w:line="360" w:lineRule="auto"/>
        <w:ind w:left="643" w:right="57"/>
        <w:jc w:val="both"/>
        <w:rPr>
          <w:rFonts w:ascii="Arial" w:eastAsiaTheme="minorEastAsia" w:hAnsi="Arial" w:cs="Arial"/>
          <w:bCs/>
          <w:sz w:val="22"/>
          <w:szCs w:val="20"/>
          <w:lang w:val="tr-TR"/>
        </w:rPr>
      </w:pPr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 xml:space="preserve">Kullanılan teknoloji, hammadde ve yardımcı maddelerin sağlık, emniyet ve çevresel etkilerini en aza indirmeyi ve </w:t>
      </w:r>
      <w:proofErr w:type="gramStart"/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>proses</w:t>
      </w:r>
      <w:proofErr w:type="gramEnd"/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 xml:space="preserve"> güvenliği için gerekli tedbirleri almayı,</w:t>
      </w:r>
    </w:p>
    <w:p w14:paraId="5F67D907" w14:textId="77777777" w:rsidR="00080D4D" w:rsidRPr="00080D4D" w:rsidRDefault="00080D4D" w:rsidP="00080D4D">
      <w:pPr>
        <w:numPr>
          <w:ilvl w:val="0"/>
          <w:numId w:val="1"/>
        </w:numPr>
        <w:tabs>
          <w:tab w:val="clear" w:pos="644"/>
          <w:tab w:val="num" w:pos="77"/>
        </w:tabs>
        <w:spacing w:before="100" w:beforeAutospacing="1" w:after="100" w:afterAutospacing="1" w:line="360" w:lineRule="auto"/>
        <w:ind w:left="643" w:right="57"/>
        <w:jc w:val="both"/>
        <w:rPr>
          <w:rFonts w:ascii="Arial" w:hAnsi="Arial" w:cs="Arial"/>
          <w:bCs/>
          <w:sz w:val="22"/>
          <w:szCs w:val="20"/>
          <w:lang w:val="tr-TR"/>
        </w:rPr>
      </w:pPr>
      <w:r w:rsidRPr="00080D4D">
        <w:rPr>
          <w:rFonts w:ascii="Arial" w:hAnsi="Arial" w:cs="Arial"/>
          <w:bCs/>
          <w:sz w:val="22"/>
          <w:szCs w:val="20"/>
          <w:lang w:val="tr-TR"/>
        </w:rPr>
        <w:t>Organizasyonun her kademesinde Kalite, Sağlık, Emniyet ve Çevre gerekliliklerimize uygun ortak bir bakış açısı sağlamayı,</w:t>
      </w:r>
    </w:p>
    <w:p w14:paraId="2DFDBCCF" w14:textId="77777777" w:rsidR="00080D4D" w:rsidRPr="00080D4D" w:rsidRDefault="00080D4D" w:rsidP="00080D4D">
      <w:pPr>
        <w:pStyle w:val="NormalWeb"/>
        <w:numPr>
          <w:ilvl w:val="0"/>
          <w:numId w:val="1"/>
        </w:numPr>
        <w:tabs>
          <w:tab w:val="clear" w:pos="644"/>
          <w:tab w:val="num" w:pos="77"/>
        </w:tabs>
        <w:spacing w:line="360" w:lineRule="auto"/>
        <w:ind w:left="643" w:right="57"/>
        <w:jc w:val="both"/>
        <w:rPr>
          <w:rFonts w:ascii="Arial" w:eastAsiaTheme="minorEastAsia" w:hAnsi="Arial" w:cs="Arial"/>
          <w:bCs/>
          <w:sz w:val="22"/>
          <w:szCs w:val="20"/>
          <w:lang w:val="tr-TR"/>
        </w:rPr>
      </w:pPr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 xml:space="preserve">Sürekli gelişimimizi teminat altına almak için tüm çalışanlarımıza, paydaşlarımıza ve müteahhitlerimize eğitim ve açık iletişim </w:t>
      </w:r>
      <w:proofErr w:type="gramStart"/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>imkanı</w:t>
      </w:r>
      <w:proofErr w:type="gramEnd"/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 xml:space="preserve"> sağlamayı,</w:t>
      </w:r>
    </w:p>
    <w:p w14:paraId="7A410DD0" w14:textId="77777777" w:rsidR="00080D4D" w:rsidRPr="00080D4D" w:rsidRDefault="00080D4D" w:rsidP="00080D4D">
      <w:pPr>
        <w:pStyle w:val="GvdeMetni"/>
        <w:widowControl/>
        <w:numPr>
          <w:ilvl w:val="0"/>
          <w:numId w:val="1"/>
        </w:numPr>
        <w:tabs>
          <w:tab w:val="clear" w:pos="644"/>
          <w:tab w:val="left" w:pos="0"/>
          <w:tab w:val="num" w:pos="77"/>
          <w:tab w:val="left" w:pos="1728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autoSpaceDE w:val="0"/>
        <w:autoSpaceDN w:val="0"/>
        <w:spacing w:line="360" w:lineRule="auto"/>
        <w:ind w:left="643" w:right="57"/>
        <w:jc w:val="both"/>
        <w:rPr>
          <w:rFonts w:eastAsiaTheme="minorEastAsia" w:cs="Arial"/>
          <w:bCs/>
          <w:szCs w:val="20"/>
          <w:lang w:val="tr-TR"/>
        </w:rPr>
      </w:pPr>
      <w:r w:rsidRPr="00080D4D">
        <w:rPr>
          <w:rFonts w:eastAsiaTheme="minorEastAsia" w:cs="Arial"/>
          <w:bCs/>
          <w:szCs w:val="20"/>
          <w:lang w:val="tr-TR"/>
        </w:rPr>
        <w:t xml:space="preserve">Tüketicilerin mevcut ve gelişen ihtiyaç ve beklentilerini karşılayan kaliteli, çevreye, doğaya ve insan sağlığına zarar vermeyen ürün ve hizmetleri sunmayı ve yaşamlarını daha iyi kılmayı, </w:t>
      </w:r>
    </w:p>
    <w:p w14:paraId="2CBBE2BE" w14:textId="77777777" w:rsidR="00080D4D" w:rsidRPr="00080D4D" w:rsidRDefault="00080D4D" w:rsidP="00080D4D">
      <w:pPr>
        <w:numPr>
          <w:ilvl w:val="0"/>
          <w:numId w:val="1"/>
        </w:numPr>
        <w:tabs>
          <w:tab w:val="clear" w:pos="644"/>
          <w:tab w:val="num" w:pos="77"/>
        </w:tabs>
        <w:spacing w:line="360" w:lineRule="auto"/>
        <w:ind w:left="643" w:right="57"/>
        <w:jc w:val="both"/>
        <w:rPr>
          <w:rFonts w:ascii="Arial" w:hAnsi="Arial" w:cs="Arial"/>
          <w:bCs/>
          <w:sz w:val="22"/>
          <w:szCs w:val="20"/>
          <w:lang w:val="tr-TR"/>
        </w:rPr>
      </w:pPr>
      <w:r w:rsidRPr="00080D4D">
        <w:rPr>
          <w:rFonts w:ascii="Arial" w:hAnsi="Arial" w:cs="Arial"/>
          <w:bCs/>
          <w:sz w:val="22"/>
          <w:szCs w:val="20"/>
          <w:lang w:val="tr-TR"/>
        </w:rPr>
        <w:t>Sürdürülebilirlik politikamız gereği çalışanlarımızın ve paydaşlarımızın iş güvenliği ve sağlığını ön planda tutmayı,</w:t>
      </w:r>
    </w:p>
    <w:p w14:paraId="3EF6685E" w14:textId="77777777" w:rsidR="00080D4D" w:rsidRPr="00080D4D" w:rsidRDefault="00080D4D" w:rsidP="00080D4D">
      <w:pPr>
        <w:pStyle w:val="NormalWeb"/>
        <w:numPr>
          <w:ilvl w:val="0"/>
          <w:numId w:val="1"/>
        </w:numPr>
        <w:tabs>
          <w:tab w:val="clear" w:pos="644"/>
          <w:tab w:val="num" w:pos="77"/>
        </w:tabs>
        <w:spacing w:line="360" w:lineRule="auto"/>
        <w:ind w:left="643" w:right="57"/>
        <w:jc w:val="both"/>
        <w:rPr>
          <w:rFonts w:ascii="Arial" w:eastAsiaTheme="minorEastAsia" w:hAnsi="Arial" w:cs="Arial"/>
          <w:bCs/>
          <w:sz w:val="22"/>
          <w:szCs w:val="20"/>
          <w:lang w:val="tr-TR"/>
        </w:rPr>
      </w:pPr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>Yönetim Sistemi kapsamındaki tüm süreçlerimizi sürekli olarak iyileştirmeyi,</w:t>
      </w:r>
    </w:p>
    <w:p w14:paraId="0E0EB3B8" w14:textId="02E92E34" w:rsidR="00080D4D" w:rsidRPr="00080D4D" w:rsidRDefault="00080D4D" w:rsidP="00080D4D">
      <w:pPr>
        <w:pStyle w:val="NormalWeb"/>
        <w:numPr>
          <w:ilvl w:val="0"/>
          <w:numId w:val="1"/>
        </w:numPr>
        <w:tabs>
          <w:tab w:val="clear" w:pos="644"/>
          <w:tab w:val="num" w:pos="77"/>
        </w:tabs>
        <w:spacing w:line="360" w:lineRule="auto"/>
        <w:ind w:left="643" w:right="57"/>
        <w:jc w:val="both"/>
        <w:textAlignment w:val="baseline"/>
        <w:rPr>
          <w:rFonts w:ascii="Arial" w:eastAsiaTheme="minorEastAsia" w:hAnsi="Arial" w:cs="Arial"/>
          <w:sz w:val="22"/>
        </w:rPr>
      </w:pPr>
      <w:r w:rsidRPr="00080D4D">
        <w:rPr>
          <w:rFonts w:ascii="Arial" w:eastAsiaTheme="minorEastAsia" w:hAnsi="Arial" w:cs="Arial"/>
          <w:bCs/>
          <w:sz w:val="22"/>
          <w:szCs w:val="20"/>
          <w:lang w:val="tr-TR"/>
        </w:rPr>
        <w:t>Kurumsal Sosyal Sorumluluk bilincini daima ön planda tutarak ç</w:t>
      </w:r>
      <w:proofErr w:type="spellStart"/>
      <w:r w:rsidRPr="00080D4D">
        <w:rPr>
          <w:rFonts w:ascii="Arial" w:eastAsiaTheme="minorEastAsia" w:hAnsi="Arial" w:cs="Arial"/>
          <w:sz w:val="22"/>
        </w:rPr>
        <w:t>ev</w:t>
      </w:r>
      <w:r w:rsidR="004D7365">
        <w:rPr>
          <w:rFonts w:ascii="Arial" w:eastAsiaTheme="minorEastAsia" w:hAnsi="Arial" w:cs="Arial"/>
          <w:sz w:val="22"/>
        </w:rPr>
        <w:t>reye</w:t>
      </w:r>
      <w:proofErr w:type="spellEnd"/>
      <w:r w:rsidR="004D7365">
        <w:rPr>
          <w:rFonts w:ascii="Arial" w:eastAsiaTheme="minorEastAsia" w:hAnsi="Arial" w:cs="Arial"/>
          <w:sz w:val="22"/>
        </w:rPr>
        <w:t xml:space="preserve"> ve </w:t>
      </w:r>
      <w:proofErr w:type="spellStart"/>
      <w:r w:rsidR="004D7365">
        <w:rPr>
          <w:rFonts w:ascii="Arial" w:eastAsiaTheme="minorEastAsia" w:hAnsi="Arial" w:cs="Arial"/>
          <w:sz w:val="22"/>
        </w:rPr>
        <w:t>topluma</w:t>
      </w:r>
      <w:proofErr w:type="spellEnd"/>
      <w:r w:rsidR="004D7365">
        <w:rPr>
          <w:rFonts w:ascii="Arial" w:eastAsiaTheme="minorEastAsia" w:hAnsi="Arial" w:cs="Arial"/>
          <w:sz w:val="22"/>
        </w:rPr>
        <w:t xml:space="preserve"> </w:t>
      </w:r>
      <w:proofErr w:type="spellStart"/>
      <w:r w:rsidR="004D7365">
        <w:rPr>
          <w:rFonts w:ascii="Arial" w:eastAsiaTheme="minorEastAsia" w:hAnsi="Arial" w:cs="Arial"/>
          <w:sz w:val="22"/>
        </w:rPr>
        <w:t>olan</w:t>
      </w:r>
      <w:proofErr w:type="spellEnd"/>
      <w:r w:rsidR="004D7365">
        <w:rPr>
          <w:rFonts w:ascii="Arial" w:eastAsiaTheme="minorEastAsia" w:hAnsi="Arial" w:cs="Arial"/>
          <w:sz w:val="22"/>
        </w:rPr>
        <w:t xml:space="preserve"> </w:t>
      </w:r>
      <w:proofErr w:type="spellStart"/>
      <w:r w:rsidR="004D7365">
        <w:rPr>
          <w:rFonts w:ascii="Arial" w:eastAsiaTheme="minorEastAsia" w:hAnsi="Arial" w:cs="Arial"/>
          <w:sz w:val="22"/>
        </w:rPr>
        <w:t>duyarl</w:t>
      </w:r>
      <w:r w:rsidRPr="00080D4D">
        <w:rPr>
          <w:rFonts w:ascii="Arial" w:eastAsiaTheme="minorEastAsia" w:hAnsi="Arial" w:cs="Arial"/>
          <w:sz w:val="22"/>
        </w:rPr>
        <w:t>ılığımızla</w:t>
      </w:r>
      <w:proofErr w:type="spellEnd"/>
      <w:r w:rsidRPr="00080D4D">
        <w:rPr>
          <w:rFonts w:ascii="Arial" w:eastAsiaTheme="minorEastAsia" w:hAnsi="Arial" w:cs="Arial"/>
          <w:sz w:val="22"/>
        </w:rPr>
        <w:t xml:space="preserve"> </w:t>
      </w:r>
      <w:proofErr w:type="spellStart"/>
      <w:r w:rsidRPr="00080D4D">
        <w:rPr>
          <w:rFonts w:ascii="Arial" w:eastAsiaTheme="minorEastAsia" w:hAnsi="Arial" w:cs="Arial"/>
          <w:sz w:val="22"/>
        </w:rPr>
        <w:t>örnek</w:t>
      </w:r>
      <w:proofErr w:type="spellEnd"/>
      <w:r w:rsidRPr="00080D4D">
        <w:rPr>
          <w:rFonts w:ascii="Arial" w:eastAsiaTheme="minorEastAsia" w:hAnsi="Arial" w:cs="Arial"/>
          <w:sz w:val="22"/>
        </w:rPr>
        <w:t xml:space="preserve"> </w:t>
      </w:r>
      <w:proofErr w:type="spellStart"/>
      <w:r w:rsidRPr="00080D4D">
        <w:rPr>
          <w:rFonts w:ascii="Arial" w:eastAsiaTheme="minorEastAsia" w:hAnsi="Arial" w:cs="Arial"/>
          <w:sz w:val="22"/>
        </w:rPr>
        <w:t>olmayı</w:t>
      </w:r>
      <w:proofErr w:type="spellEnd"/>
      <w:r w:rsidRPr="00080D4D">
        <w:rPr>
          <w:rFonts w:ascii="Arial" w:eastAsiaTheme="minorEastAsia" w:hAnsi="Arial" w:cs="Arial"/>
          <w:sz w:val="22"/>
        </w:rPr>
        <w:t xml:space="preserve"> </w:t>
      </w:r>
      <w:proofErr w:type="spellStart"/>
      <w:r w:rsidRPr="00080D4D">
        <w:rPr>
          <w:rFonts w:ascii="Arial" w:eastAsiaTheme="minorEastAsia" w:hAnsi="Arial" w:cs="Arial"/>
          <w:sz w:val="22"/>
        </w:rPr>
        <w:t>taahhüt</w:t>
      </w:r>
      <w:proofErr w:type="spellEnd"/>
      <w:r w:rsidRPr="00080D4D">
        <w:rPr>
          <w:rFonts w:ascii="Arial" w:eastAsiaTheme="minorEastAsia" w:hAnsi="Arial" w:cs="Arial"/>
          <w:sz w:val="22"/>
        </w:rPr>
        <w:t xml:space="preserve"> </w:t>
      </w:r>
      <w:proofErr w:type="spellStart"/>
      <w:r w:rsidRPr="00080D4D">
        <w:rPr>
          <w:rFonts w:ascii="Arial" w:eastAsiaTheme="minorEastAsia" w:hAnsi="Arial" w:cs="Arial"/>
          <w:sz w:val="22"/>
        </w:rPr>
        <w:t>ediyoruz</w:t>
      </w:r>
      <w:proofErr w:type="spellEnd"/>
      <w:r w:rsidRPr="00080D4D">
        <w:rPr>
          <w:rFonts w:ascii="Arial" w:eastAsiaTheme="minorEastAsia" w:hAnsi="Arial" w:cs="Arial"/>
          <w:sz w:val="22"/>
        </w:rPr>
        <w:t>.</w:t>
      </w:r>
    </w:p>
    <w:p w14:paraId="664E37C0" w14:textId="77777777" w:rsidR="00080D4D" w:rsidRDefault="00080D4D" w:rsidP="00080D4D">
      <w:pPr>
        <w:spacing w:line="360" w:lineRule="auto"/>
        <w:ind w:right="-397"/>
        <w:jc w:val="both"/>
        <w:textAlignment w:val="baseline"/>
        <w:rPr>
          <w:rStyle w:val="s1"/>
          <w:rFonts w:ascii="Arial" w:hAnsi="Arial" w:cs="Arial"/>
          <w:b/>
          <w:bCs/>
          <w:sz w:val="22"/>
          <w:szCs w:val="20"/>
          <w:lang w:val="tr-TR"/>
        </w:rPr>
      </w:pPr>
      <w:bookmarkStart w:id="0" w:name="_GoBack"/>
      <w:bookmarkEnd w:id="0"/>
    </w:p>
    <w:p w14:paraId="61BD9FFB" w14:textId="77777777" w:rsidR="00080D4D" w:rsidRPr="00456F4C" w:rsidRDefault="00080D4D" w:rsidP="00080D4D">
      <w:pPr>
        <w:spacing w:line="360" w:lineRule="auto"/>
        <w:ind w:left="567" w:right="-397"/>
        <w:jc w:val="both"/>
        <w:textAlignment w:val="baseline"/>
        <w:rPr>
          <w:rStyle w:val="s1"/>
          <w:rFonts w:ascii="Arial" w:hAnsi="Arial" w:cs="Arial"/>
          <w:bCs/>
          <w:sz w:val="22"/>
          <w:szCs w:val="20"/>
          <w:lang w:val="tr-TR"/>
        </w:rPr>
      </w:pPr>
      <w:r>
        <w:rPr>
          <w:rStyle w:val="s1"/>
          <w:rFonts w:ascii="Arial" w:hAnsi="Arial" w:cs="Arial"/>
          <w:bCs/>
          <w:sz w:val="22"/>
          <w:szCs w:val="20"/>
          <w:lang w:val="tr-TR"/>
        </w:rPr>
        <w:t>MEHMET SERKAN METAN</w:t>
      </w:r>
    </w:p>
    <w:p w14:paraId="42AF5B37" w14:textId="77777777" w:rsidR="00080D4D" w:rsidRPr="00456F4C" w:rsidRDefault="00080D4D" w:rsidP="00080D4D">
      <w:pPr>
        <w:spacing w:line="360" w:lineRule="auto"/>
        <w:ind w:left="567" w:right="-397"/>
        <w:jc w:val="both"/>
        <w:textAlignment w:val="baseline"/>
        <w:rPr>
          <w:rStyle w:val="s1"/>
          <w:rFonts w:ascii="Arial" w:hAnsi="Arial" w:cs="Arial"/>
          <w:bCs/>
          <w:sz w:val="22"/>
          <w:szCs w:val="20"/>
          <w:lang w:val="tr-TR"/>
        </w:rPr>
      </w:pPr>
      <w:r w:rsidRPr="00456F4C">
        <w:rPr>
          <w:rStyle w:val="s1"/>
          <w:rFonts w:ascii="Arial" w:hAnsi="Arial" w:cs="Arial"/>
          <w:bCs/>
          <w:sz w:val="22"/>
          <w:szCs w:val="20"/>
          <w:lang w:val="tr-TR"/>
        </w:rPr>
        <w:t>GENEL MÜDÜR</w:t>
      </w:r>
    </w:p>
    <w:p w14:paraId="5C4B308F" w14:textId="77777777" w:rsidR="00080D4D" w:rsidRPr="00456F4C" w:rsidRDefault="00080D4D" w:rsidP="00080D4D">
      <w:pPr>
        <w:spacing w:line="360" w:lineRule="auto"/>
        <w:ind w:left="567" w:right="-397"/>
        <w:jc w:val="both"/>
        <w:textAlignment w:val="baseline"/>
        <w:rPr>
          <w:rStyle w:val="s1"/>
          <w:rFonts w:ascii="Arial" w:hAnsi="Arial" w:cs="Arial"/>
          <w:sz w:val="22"/>
          <w:szCs w:val="20"/>
        </w:rPr>
      </w:pPr>
      <w:r w:rsidRPr="00456F4C">
        <w:rPr>
          <w:rStyle w:val="s1"/>
          <w:rFonts w:ascii="Arial" w:hAnsi="Arial" w:cs="Arial"/>
          <w:sz w:val="22"/>
          <w:szCs w:val="20"/>
        </w:rPr>
        <w:t>(</w:t>
      </w:r>
      <w:proofErr w:type="spellStart"/>
      <w:r w:rsidRPr="00456F4C">
        <w:rPr>
          <w:rStyle w:val="s1"/>
          <w:rFonts w:ascii="Arial" w:hAnsi="Arial" w:cs="Arial"/>
          <w:sz w:val="22"/>
          <w:szCs w:val="20"/>
        </w:rPr>
        <w:t>Orijinali</w:t>
      </w:r>
      <w:proofErr w:type="spellEnd"/>
      <w:r w:rsidRPr="00456F4C">
        <w:rPr>
          <w:rStyle w:val="s1"/>
          <w:rFonts w:ascii="Arial" w:hAnsi="Arial" w:cs="Arial"/>
          <w:sz w:val="22"/>
          <w:szCs w:val="20"/>
        </w:rPr>
        <w:t xml:space="preserve"> </w:t>
      </w:r>
      <w:proofErr w:type="spellStart"/>
      <w:r w:rsidRPr="00456F4C">
        <w:rPr>
          <w:rStyle w:val="s1"/>
          <w:rFonts w:ascii="Arial" w:hAnsi="Arial" w:cs="Arial"/>
          <w:sz w:val="22"/>
          <w:szCs w:val="20"/>
        </w:rPr>
        <w:t>imzalıdır</w:t>
      </w:r>
      <w:proofErr w:type="spellEnd"/>
      <w:r w:rsidRPr="00456F4C">
        <w:rPr>
          <w:rStyle w:val="s1"/>
          <w:rFonts w:ascii="Arial" w:hAnsi="Arial" w:cs="Arial"/>
          <w:sz w:val="22"/>
          <w:szCs w:val="20"/>
        </w:rPr>
        <w:t>)</w:t>
      </w:r>
    </w:p>
    <w:p w14:paraId="40CD3BEE" w14:textId="77777777" w:rsidR="00602C5E" w:rsidRDefault="00602C5E"/>
    <w:sectPr w:rsidR="00602C5E" w:rsidSect="006D2C76">
      <w:headerReference w:type="even" r:id="rId7"/>
      <w:headerReference w:type="default" r:id="rId8"/>
      <w:headerReference w:type="firs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65583" w14:textId="77777777" w:rsidR="002F398E" w:rsidRDefault="002F398E" w:rsidP="00B6479C">
      <w:r>
        <w:separator/>
      </w:r>
    </w:p>
  </w:endnote>
  <w:endnote w:type="continuationSeparator" w:id="0">
    <w:p w14:paraId="67DA7C5D" w14:textId="77777777" w:rsidR="002F398E" w:rsidRDefault="002F398E" w:rsidP="00B6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2F72A" w14:textId="77777777" w:rsidR="002F398E" w:rsidRDefault="002F398E" w:rsidP="00B6479C">
      <w:r>
        <w:separator/>
      </w:r>
    </w:p>
  </w:footnote>
  <w:footnote w:type="continuationSeparator" w:id="0">
    <w:p w14:paraId="5C060FD9" w14:textId="77777777" w:rsidR="002F398E" w:rsidRDefault="002F398E" w:rsidP="00B64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7AB59" w14:textId="0425E2C8" w:rsidR="00B6479C" w:rsidRDefault="002F398E">
    <w:pPr>
      <w:pStyle w:val="stBilgi"/>
    </w:pPr>
    <w:r>
      <w:rPr>
        <w:noProof/>
      </w:rPr>
      <w:pict w14:anchorId="3C79BE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686322" o:spid="_x0000_s2051" type="#_x0000_t75" alt="/Volumes/WBR POLISAN BACKUP/PLS 2022/PLSH KURUMSAL REHBER 2022 TASARIM/YENI KURUMSALLAR 2022/PLS YAPIKIM ISLER/PLS YAPIKIM A4 ANTETLI 2022.jpg" style="position:absolute;margin-left:0;margin-top:0;width:623.5pt;height:870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S YAPIKIM A4 ANTETLI 202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9E396" w14:textId="1EDE89C2" w:rsidR="00B6479C" w:rsidRDefault="002F398E">
    <w:pPr>
      <w:pStyle w:val="stBilgi"/>
    </w:pPr>
    <w:r>
      <w:rPr>
        <w:noProof/>
      </w:rPr>
      <w:pict w14:anchorId="5A579E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686323" o:spid="_x0000_s2050" type="#_x0000_t75" alt="/Volumes/WBR POLISAN BACKUP/PLS 2022/PLSH KURUMSAL REHBER 2022 TASARIM/YENI KURUMSALLAR 2022/PLS YAPIKIM ISLER/PLS YAPIKIM A4 ANTETLI 2022.jpg" style="position:absolute;margin-left:0;margin-top:0;width:623.5pt;height:870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S YAPIKIM A4 ANTETLI 202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FEE28" w14:textId="437DEAC0" w:rsidR="00B6479C" w:rsidRDefault="002F398E">
    <w:pPr>
      <w:pStyle w:val="stBilgi"/>
    </w:pPr>
    <w:r>
      <w:rPr>
        <w:noProof/>
      </w:rPr>
      <w:pict w14:anchorId="50A390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686321" o:spid="_x0000_s2049" type="#_x0000_t75" alt="/Volumes/WBR POLISAN BACKUP/PLS 2022/PLSH KURUMSAL REHBER 2022 TASARIM/YENI KURUMSALLAR 2022/PLS YAPIKIM ISLER/PLS YAPIKIM A4 ANTETLI 2022.jpg" style="position:absolute;margin-left:0;margin-top:0;width:623.5pt;height:870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S YAPIKIM A4 ANTETLI 202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5816"/>
    <w:multiLevelType w:val="hybridMultilevel"/>
    <w:tmpl w:val="5F467094"/>
    <w:lvl w:ilvl="0" w:tplc="360A6D6A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DA86DA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BAF5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6AE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ACD8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8258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FC1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DCDA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6E02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9C"/>
    <w:rsid w:val="00080D4D"/>
    <w:rsid w:val="000F3B53"/>
    <w:rsid w:val="001700E4"/>
    <w:rsid w:val="002104E1"/>
    <w:rsid w:val="002F398E"/>
    <w:rsid w:val="003F0C51"/>
    <w:rsid w:val="004D7365"/>
    <w:rsid w:val="00602C5E"/>
    <w:rsid w:val="006D2C76"/>
    <w:rsid w:val="008E36C8"/>
    <w:rsid w:val="008F3E07"/>
    <w:rsid w:val="00B06052"/>
    <w:rsid w:val="00B6479C"/>
    <w:rsid w:val="00BD313A"/>
    <w:rsid w:val="00C9750D"/>
    <w:rsid w:val="00F015C6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20091A4"/>
  <w14:defaultImageDpi w14:val="300"/>
  <w15:docId w15:val="{F8853C2C-0854-D346-919A-34379174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6479C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6479C"/>
  </w:style>
  <w:style w:type="paragraph" w:styleId="AltBilgi">
    <w:name w:val="footer"/>
    <w:basedOn w:val="Normal"/>
    <w:link w:val="AltBilgiChar"/>
    <w:uiPriority w:val="99"/>
    <w:unhideWhenUsed/>
    <w:rsid w:val="00B6479C"/>
    <w:pPr>
      <w:tabs>
        <w:tab w:val="center" w:pos="4320"/>
        <w:tab w:val="right" w:pos="864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6479C"/>
  </w:style>
  <w:style w:type="paragraph" w:styleId="GvdeMetni">
    <w:name w:val="Body Text"/>
    <w:basedOn w:val="Normal"/>
    <w:link w:val="GvdeMetniChar"/>
    <w:uiPriority w:val="1"/>
    <w:qFormat/>
    <w:rsid w:val="00080D4D"/>
    <w:pPr>
      <w:widowControl w:val="0"/>
      <w:ind w:left="1498"/>
    </w:pPr>
    <w:rPr>
      <w:rFonts w:ascii="Arial" w:eastAsia="Arial" w:hAnsi="Arial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080D4D"/>
    <w:rPr>
      <w:rFonts w:ascii="Arial" w:eastAsia="Arial" w:hAnsi="Arial"/>
      <w:sz w:val="22"/>
      <w:szCs w:val="22"/>
    </w:rPr>
  </w:style>
  <w:style w:type="paragraph" w:styleId="NormalWeb">
    <w:name w:val="Normal (Web)"/>
    <w:basedOn w:val="Normal"/>
    <w:rsid w:val="00080D4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1">
    <w:name w:val="s1"/>
    <w:rsid w:val="00080D4D"/>
    <w:rPr>
      <w:rFonts w:ascii="Verdana" w:hAnsi="Verdana" w:hint="default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 www</dc:creator>
  <cp:keywords/>
  <dc:description/>
  <cp:lastModifiedBy>Pınar Civil</cp:lastModifiedBy>
  <cp:revision>3</cp:revision>
  <dcterms:created xsi:type="dcterms:W3CDTF">2024-02-13T05:57:00Z</dcterms:created>
  <dcterms:modified xsi:type="dcterms:W3CDTF">2024-02-13T05:57:00Z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{C07F6217-530F-422A-9BBE-2E5AE3F4C8E9}</vt:lpwstr>
  </property>
  <property fmtid="{D5CDD505-2E9C-101B-9397-08002B2CF9AE}" pid="3" name="DLPManualFileClassificationLastModifiedBy">
    <vt:lpwstr>POLISAN\p.civil</vt:lpwstr>
  </property>
  <property fmtid="{D5CDD505-2E9C-101B-9397-08002B2CF9AE}" pid="4" name="DLPManualFileClassificationLastModificationDate">
    <vt:lpwstr>1707803808</vt:lpwstr>
  </property>
  <property fmtid="{D5CDD505-2E9C-101B-9397-08002B2CF9AE}" pid="5" name="DLPManualFileClassificationVersion">
    <vt:lpwstr>11.10.100.17</vt:lpwstr>
  </property>
</Properties>
</file>